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C0" w:rsidRPr="00B718C0" w:rsidRDefault="00B718C0" w:rsidP="00B718C0">
      <w:pPr>
        <w:autoSpaceDE w:val="0"/>
        <w:autoSpaceDN w:val="0"/>
        <w:adjustRightInd w:val="0"/>
        <w:spacing w:after="0" w:line="240" w:lineRule="auto"/>
        <w:rPr>
          <w:rFonts w:ascii="Arial" w:hAnsi="Arial" w:cs="Arial"/>
          <w:color w:val="000000"/>
          <w:sz w:val="24"/>
          <w:szCs w:val="24"/>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sz w:val="24"/>
          <w:szCs w:val="24"/>
        </w:rPr>
        <w:t xml:space="preserve"> </w:t>
      </w:r>
      <w:r w:rsidRPr="00B718C0">
        <w:rPr>
          <w:rFonts w:ascii="Arial" w:hAnsi="Arial" w:cs="Arial"/>
          <w:b/>
          <w:bCs/>
          <w:color w:val="000000"/>
        </w:rPr>
        <w:t xml:space="preserve">Notice of Privacy Practices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I. THIS NOTICE DESCRIBES HOW MEDICAL INFORMATION ABOUT YOU MAY BE USED AND DISCLOSED AND HOW YOU CAN GET ACCESS TO THIS INFORMATION. PLEASE REVIEW IT CAREFULLY. </w:t>
      </w:r>
      <w:r w:rsidRPr="00B718C0">
        <w:rPr>
          <w:rFonts w:ascii="Arial" w:hAnsi="Arial" w:cs="Arial"/>
          <w:color w:val="000000"/>
        </w:rPr>
        <w:t xml:space="preserve">(Please note that this particular provision must be set forth in your notice of privacy practices exactly as it is set forth here.) </w:t>
      </w:r>
    </w:p>
    <w:p w:rsidR="00B718C0" w:rsidRDefault="00B718C0" w:rsidP="00B718C0">
      <w:pPr>
        <w:autoSpaceDE w:val="0"/>
        <w:autoSpaceDN w:val="0"/>
        <w:adjustRightInd w:val="0"/>
        <w:spacing w:after="0" w:line="240" w:lineRule="auto"/>
        <w:rPr>
          <w:rFonts w:ascii="Arial" w:hAnsi="Arial" w:cs="Arial"/>
          <w:b/>
          <w:bCs/>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II. I HAVE A LEGAL DUTY TO SAFEGUARD YOUR PROTECTED HEALTH lNFORMATION (PHI)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(if applicable). You can also request a copy of this Notice from me, or you can view a copy of it in my office or at my website, which is located at (insert website address, if applicable). </w:t>
      </w:r>
    </w:p>
    <w:p w:rsidR="00B718C0" w:rsidRDefault="00B718C0" w:rsidP="00B718C0">
      <w:pPr>
        <w:autoSpaceDE w:val="0"/>
        <w:autoSpaceDN w:val="0"/>
        <w:adjustRightInd w:val="0"/>
        <w:spacing w:after="0" w:line="240" w:lineRule="auto"/>
        <w:rPr>
          <w:rFonts w:ascii="Arial" w:hAnsi="Arial" w:cs="Arial"/>
          <w:b/>
          <w:bCs/>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III. HOW I MAY USE AND DISCLOSE YOUR PHI. </w:t>
      </w:r>
      <w:r w:rsidRPr="00B718C0">
        <w:rPr>
          <w:rFonts w:ascii="Arial" w:hAnsi="Arial" w:cs="Arial"/>
          <w:color w:val="000000"/>
        </w:rPr>
        <w:t xml:space="preserve">I will use and disclose your PHI for many different reasons. For some of these uses or disclosures, I will need your prior authorization; for others, however, I do not. Listed below are the different categories of my uses and disclosures along with some examples of each category.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A. Uses and Disclosures Relating to Treatment, Payment, or Health Care Operations Do Not Require Your Prior Written Consent. </w:t>
      </w:r>
      <w:r w:rsidRPr="00B718C0">
        <w:rPr>
          <w:rFonts w:ascii="Arial" w:hAnsi="Arial" w:cs="Arial"/>
          <w:color w:val="000000"/>
        </w:rPr>
        <w:t xml:space="preserve">I can use and disclose your PHI without your consent for the following reasons: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1. For Treatment</w:t>
      </w:r>
      <w:r w:rsidRPr="00B718C0">
        <w:rPr>
          <w:rFonts w:ascii="Arial" w:hAnsi="Arial" w:cs="Arial"/>
          <w:color w:val="000000"/>
        </w:rPr>
        <w:t xml:space="preserve">. I can disclose your PHI to physicians, psychiatrists, psychologists, and other licensed health care providers who provide you with health care services or are involved in your care. For example, if you're being treated by a psychiatrist, I can disclose your PHI to your psychiatrist in order to coordinate your care.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2. To Obtain Payment for Treatment</w:t>
      </w:r>
      <w:r w:rsidRPr="00B718C0">
        <w:rPr>
          <w:rFonts w:ascii="Arial" w:hAnsi="Arial" w:cs="Arial"/>
          <w:color w:val="000000"/>
        </w:rPr>
        <w:t xml:space="preserve">.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3. For Health Care Operations</w:t>
      </w:r>
      <w:r w:rsidRPr="00B718C0">
        <w:rPr>
          <w:rFonts w:ascii="Arial" w:hAnsi="Arial" w:cs="Arial"/>
          <w:color w:val="000000"/>
        </w:rPr>
        <w:t xml:space="preserve">. I can disclose your PHI to operate my practice. For example, I might use your PHI to evaluate the quality of health care services that you received or to evaluate the performance of the health care professionals who provided such services to you. I may also provide your PHI to our accountants, attorneys, consultants, and others to make sure I'm complying with applicable laws.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4. Other Disclosures</w:t>
      </w:r>
      <w:r w:rsidRPr="00B718C0">
        <w:rPr>
          <w:rFonts w:ascii="Arial" w:hAnsi="Arial" w:cs="Arial"/>
          <w:color w:val="000000"/>
        </w:rPr>
        <w:t xml:space="preserve">. I may also disclose your PHI to others without your consent in certain situations.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 </w:t>
      </w:r>
    </w:p>
    <w:p w:rsidR="00B718C0" w:rsidRDefault="00B718C0" w:rsidP="00B718C0">
      <w:pPr>
        <w:autoSpaceDE w:val="0"/>
        <w:autoSpaceDN w:val="0"/>
        <w:adjustRightInd w:val="0"/>
        <w:spacing w:after="0" w:line="240" w:lineRule="auto"/>
        <w:rPr>
          <w:rFonts w:ascii="Arial" w:hAnsi="Arial" w:cs="Arial"/>
          <w:b/>
          <w:bCs/>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B. Certain Uses and Disclosures Do Not Require Your Consent</w:t>
      </w:r>
      <w:r w:rsidRPr="00B718C0">
        <w:rPr>
          <w:rFonts w:ascii="Arial" w:hAnsi="Arial" w:cs="Arial"/>
          <w:color w:val="000000"/>
        </w:rPr>
        <w:t xml:space="preserve">. I can use and disclose your PHI without your consent or authorization for the following reasons: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pStyle w:val="Default"/>
        <w:rPr>
          <w:rFonts w:ascii="Arial" w:hAnsi="Arial" w:cs="Arial"/>
        </w:rPr>
      </w:pPr>
      <w:r w:rsidRPr="00B718C0">
        <w:rPr>
          <w:rFonts w:ascii="Arial" w:hAnsi="Arial" w:cs="Arial"/>
        </w:rPr>
        <w:t xml:space="preserve">1. When disclosure is required by federal, state or Iocal law; judicial or administrative proceedings; or, law enforcement. For example, I may make a disclosure to applicable officials when a law requires me to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report information to government agencies and law enforcement personnel about victims of abuse or neglect; or when ordered in a judicial or administrative proceeding.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2. For public health activities. For example, I may have to report information about you to the county coroner.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3. For health oversight activities. For example, I may have to provide information to assist the government when it conducts an investigation or inspection of a health care provider or organization.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4. For research purposes. In certain circumstances, I may provide PHI in order to conduct medical research.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5. To avoid harm. In order to avoid a serious threat to the health or safety of a person or the public, I may provide PHI to law enforcement personnel or persons able to prevent or lessen such harm.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6. For specific government functions. I may disclose PHI of military personnel and veterans in certain situations. And I may disclose PHI for national security purposes, such as protecting the President of the United States or conducting intelligence operations. </w:t>
      </w:r>
    </w:p>
    <w:p w:rsidR="00B718C0" w:rsidRPr="00B718C0" w:rsidRDefault="00B718C0" w:rsidP="00B718C0">
      <w:pPr>
        <w:autoSpaceDE w:val="0"/>
        <w:autoSpaceDN w:val="0"/>
        <w:adjustRightInd w:val="0"/>
        <w:spacing w:after="17" w:line="240" w:lineRule="auto"/>
        <w:rPr>
          <w:rFonts w:ascii="Arial" w:hAnsi="Arial" w:cs="Arial"/>
          <w:color w:val="000000"/>
        </w:rPr>
      </w:pPr>
      <w:r w:rsidRPr="00B718C0">
        <w:rPr>
          <w:rFonts w:ascii="Arial" w:hAnsi="Arial" w:cs="Arial"/>
          <w:color w:val="000000"/>
        </w:rPr>
        <w:t xml:space="preserve">7. For workers' compensation purposes. I may provide PHI in order to comply with workers' compensation laws. </w:t>
      </w: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8. Appointment reminders and health-related benefits or services. I may use PHI to provide appointment reminders or give you information about treatment alternatives, or other health care services or benefits I offer.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b/>
          <w:bCs/>
          <w:color w:val="000000"/>
        </w:rPr>
      </w:pPr>
      <w:r w:rsidRPr="00B718C0">
        <w:rPr>
          <w:rFonts w:ascii="Arial" w:hAnsi="Arial" w:cs="Arial"/>
          <w:b/>
          <w:bCs/>
          <w:color w:val="000000"/>
        </w:rPr>
        <w:t xml:space="preserve">C. Certain Uses and Disclosures Require You to Have the Opportunity to Object.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1. Disclosures to Family, Friends, or Others. </w:t>
      </w:r>
      <w:r w:rsidRPr="00B718C0">
        <w:rPr>
          <w:rFonts w:ascii="Arial" w:hAnsi="Arial" w:cs="Arial"/>
          <w:color w:val="000000"/>
        </w:rPr>
        <w:t xml:space="preserve">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D. Other Uses and Disclosures Require Your Prior Written Authorization</w:t>
      </w:r>
      <w:r w:rsidRPr="00B718C0">
        <w:rPr>
          <w:rFonts w:ascii="Arial" w:hAnsi="Arial" w:cs="Arial"/>
          <w:color w:val="000000"/>
        </w:rPr>
        <w:t xml:space="preserve">. In any other situation not described in sections III A, B, and C above, I will ask for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IV WHAT RIGHTS YOU HAVE REGARDING YOUR PHI </w:t>
      </w: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You have the following rights with respect to your PHI: </w:t>
      </w: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A. The Right to Request Limits on Uses and Disclosures of Your PHI</w:t>
      </w:r>
      <w:r w:rsidRPr="00B718C0">
        <w:rPr>
          <w:rFonts w:ascii="Arial" w:hAnsi="Arial" w:cs="Arial"/>
          <w:color w:val="000000"/>
        </w:rPr>
        <w:t xml:space="preserve">. You have the right to ask that I limit how I use and disclose your PHI. I will consider your request, but I am not legally required to accept it. If I accept your request, I will put any limits in writing and abide by them except in emergency situations. You may not limit the uses and disclosures that I am legally required or allowed to make. </w:t>
      </w:r>
      <w:r>
        <w:rPr>
          <w:rFonts w:ascii="Arial" w:hAnsi="Arial" w:cs="Arial"/>
          <w:color w:val="000000"/>
        </w:rPr>
        <w:t xml:space="preserve">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B. The Right to Choose How I Send PHI to You</w:t>
      </w:r>
      <w:r w:rsidRPr="00B718C0">
        <w:rPr>
          <w:rFonts w:ascii="Arial" w:hAnsi="Arial" w:cs="Arial"/>
          <w:color w:val="000000"/>
        </w:rPr>
        <w:t xml:space="preserve">. You have the right to ask that I send information to you to at an alternate address (for example, sending information to your work address rather than your home address) or by alternate means (for example, e-mail instead of regular mail) I must agree to your request so long as I can easily provide the PHI to you in the format you requested.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C. The Right to See and Get Copies of Your PHI</w:t>
      </w:r>
      <w:r w:rsidRPr="00B718C0">
        <w:rPr>
          <w:rFonts w:ascii="Arial" w:hAnsi="Arial" w:cs="Arial"/>
          <w:color w:val="000000"/>
        </w:rPr>
        <w:t xml:space="preserve">.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w:t>
      </w: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If you request copies of your PHI, I will charge you not more than $.25 for each page. Instead of providing the PHI you requested, I may provide you with a summary or explanation of the PHI as long as you agree to that and to the cost in advance.</w:t>
      </w:r>
    </w:p>
    <w:p w:rsid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D. The Right to Get a List of the Disclosures I Have Made</w:t>
      </w:r>
      <w:r w:rsidRPr="00B718C0">
        <w:rPr>
          <w:rFonts w:ascii="Arial" w:hAnsi="Arial" w:cs="Arial"/>
          <w:color w:val="000000"/>
        </w:rPr>
        <w:t xml:space="preserve">. You have the right to get a list of instances in which I have disclosed your PHI. The list will not include uses or disclosures that you have already consented to, such as those made for treatment, payment, or health care operations, directly to you, or to your family. The list also won't include uses and disclosures made for national security purposes, to corrections or law enforcement personnel, or disclosures made before April 15, 2002. </w:t>
      </w: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request in the same year, I will charge you $[insert fee] for each additional request.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E. The Right to Correct or Update Your PHI</w:t>
      </w:r>
      <w:r w:rsidRPr="00B718C0">
        <w:rPr>
          <w:rFonts w:ascii="Arial" w:hAnsi="Arial" w:cs="Arial"/>
          <w:color w:val="000000"/>
        </w:rPr>
        <w:t xml:space="preserve">.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(i)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sz w:val="21"/>
          <w:szCs w:val="21"/>
        </w:rPr>
      </w:pPr>
      <w:r w:rsidRPr="00B718C0">
        <w:rPr>
          <w:rFonts w:ascii="Arial" w:hAnsi="Arial" w:cs="Arial"/>
          <w:b/>
          <w:bCs/>
          <w:color w:val="000000"/>
        </w:rPr>
        <w:t>F. The Right to Get This Notice by E-Mail</w:t>
      </w:r>
      <w:r w:rsidRPr="00B718C0">
        <w:rPr>
          <w:rFonts w:ascii="Arial" w:hAnsi="Arial" w:cs="Arial"/>
          <w:color w:val="000000"/>
        </w:rPr>
        <w:t xml:space="preserve">. You have the right to get a copy of this notice by e-mail. </w:t>
      </w:r>
      <w:r w:rsidRPr="00B718C0">
        <w:rPr>
          <w:rFonts w:ascii="Arial" w:hAnsi="Arial" w:cs="Arial"/>
          <w:color w:val="000000"/>
          <w:sz w:val="21"/>
          <w:szCs w:val="21"/>
        </w:rPr>
        <w:t xml:space="preserve">Even if you have agreed to receive notice via e-mail, you also have the right to request a paper copy of it. </w:t>
      </w:r>
    </w:p>
    <w:p w:rsidR="00B718C0" w:rsidRPr="00B718C0" w:rsidRDefault="00B718C0" w:rsidP="00B718C0">
      <w:pPr>
        <w:autoSpaceDE w:val="0"/>
        <w:autoSpaceDN w:val="0"/>
        <w:adjustRightInd w:val="0"/>
        <w:spacing w:after="0" w:line="240" w:lineRule="auto"/>
        <w:rPr>
          <w:rFonts w:ascii="Arial" w:hAnsi="Arial" w:cs="Arial"/>
          <w:color w:val="000000"/>
          <w:sz w:val="21"/>
          <w:szCs w:val="21"/>
        </w:rPr>
      </w:pPr>
    </w:p>
    <w:p w:rsidR="00B718C0" w:rsidRDefault="00B718C0" w:rsidP="00B718C0">
      <w:pPr>
        <w:autoSpaceDE w:val="0"/>
        <w:autoSpaceDN w:val="0"/>
        <w:adjustRightInd w:val="0"/>
        <w:spacing w:after="0" w:line="240" w:lineRule="auto"/>
        <w:rPr>
          <w:rFonts w:ascii="Arial" w:hAnsi="Arial" w:cs="Arial"/>
          <w:b/>
          <w:bCs/>
          <w:color w:val="000000"/>
        </w:rPr>
      </w:pPr>
      <w:r w:rsidRPr="00B718C0">
        <w:rPr>
          <w:rFonts w:ascii="Arial" w:hAnsi="Arial" w:cs="Arial"/>
          <w:b/>
          <w:bCs/>
          <w:color w:val="000000"/>
        </w:rPr>
        <w:t xml:space="preserve">V. HOW TO COMPLAIN ABOUT OUR PRIVACY PRACTICES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If you think that I may have violated your privacy rights, or you disagree with a decision I made about access to your PHI, you may file a complaint with the person listed in Section Vl below. You also may send a written complaint to the Secretary of the Department of Health and Human Services at 200 Independence Avenue S.W., Washington, D.C. 20201. I will take no retaliatory action against you if you file a complaint about my privacy practices.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b/>
          <w:bCs/>
          <w:color w:val="000000"/>
        </w:rPr>
      </w:pPr>
      <w:r w:rsidRPr="00B718C0">
        <w:rPr>
          <w:rFonts w:ascii="Arial" w:hAnsi="Arial" w:cs="Arial"/>
          <w:b/>
          <w:bCs/>
          <w:color w:val="000000"/>
        </w:rPr>
        <w:t xml:space="preserve">VI. PERSON TO CONTACT FOR INFORMATION ABOUT THIS NOTICE OR TO COMPLAIN ABOUT MY PRIVACY PRACTICES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color w:val="000000"/>
        </w:rPr>
        <w:t xml:space="preserve">If you have any questions about this notice or any complaints about my privacy practices, or would like to know how to file a complaint with the Secretary of the Department of Health and Human Services, please contact me at: </w:t>
      </w:r>
    </w:p>
    <w:p w:rsidR="00B718C0" w:rsidRPr="00B718C0" w:rsidRDefault="00B718C0" w:rsidP="00B718C0">
      <w:pPr>
        <w:autoSpaceDE w:val="0"/>
        <w:autoSpaceDN w:val="0"/>
        <w:adjustRightInd w:val="0"/>
        <w:spacing w:after="0" w:line="240" w:lineRule="auto"/>
        <w:rPr>
          <w:rFonts w:ascii="Arial" w:hAnsi="Arial" w:cs="Arial"/>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Pr>
          <w:rFonts w:ascii="Arial" w:hAnsi="Arial" w:cs="Arial"/>
          <w:b/>
          <w:bCs/>
          <w:color w:val="000000"/>
        </w:rPr>
        <w:t>Tiffany Thomas, MA, LMFT</w:t>
      </w:r>
    </w:p>
    <w:p w:rsidR="00B718C0" w:rsidRPr="00B718C0" w:rsidRDefault="00B718C0" w:rsidP="00B718C0">
      <w:pPr>
        <w:autoSpaceDE w:val="0"/>
        <w:autoSpaceDN w:val="0"/>
        <w:adjustRightInd w:val="0"/>
        <w:spacing w:after="0" w:line="240" w:lineRule="auto"/>
        <w:rPr>
          <w:rFonts w:ascii="Arial" w:hAnsi="Arial" w:cs="Arial"/>
          <w:color w:val="000000"/>
        </w:rPr>
      </w:pPr>
      <w:r>
        <w:rPr>
          <w:rFonts w:ascii="Arial" w:hAnsi="Arial" w:cs="Arial"/>
          <w:b/>
          <w:bCs/>
          <w:color w:val="000000"/>
        </w:rPr>
        <w:t>18484 Outer Highway 18, Suite 125</w:t>
      </w:r>
    </w:p>
    <w:p w:rsidR="00B718C0" w:rsidRPr="00B718C0" w:rsidRDefault="00B718C0" w:rsidP="00B718C0">
      <w:pPr>
        <w:autoSpaceDE w:val="0"/>
        <w:autoSpaceDN w:val="0"/>
        <w:adjustRightInd w:val="0"/>
        <w:spacing w:after="0" w:line="240" w:lineRule="auto"/>
        <w:rPr>
          <w:rFonts w:ascii="Arial" w:hAnsi="Arial" w:cs="Arial"/>
          <w:color w:val="000000"/>
        </w:rPr>
      </w:pPr>
      <w:r>
        <w:rPr>
          <w:rFonts w:ascii="Arial" w:hAnsi="Arial" w:cs="Arial"/>
          <w:b/>
          <w:bCs/>
          <w:color w:val="000000"/>
        </w:rPr>
        <w:t>Apple Valley, CA. 92307</w:t>
      </w:r>
    </w:p>
    <w:p w:rsidR="00B718C0" w:rsidRPr="00B718C0" w:rsidRDefault="00B718C0" w:rsidP="00B718C0">
      <w:pPr>
        <w:autoSpaceDE w:val="0"/>
        <w:autoSpaceDN w:val="0"/>
        <w:adjustRightInd w:val="0"/>
        <w:spacing w:after="0" w:line="240" w:lineRule="auto"/>
        <w:rPr>
          <w:rFonts w:ascii="Arial" w:hAnsi="Arial" w:cs="Arial"/>
          <w:color w:val="000000"/>
        </w:rPr>
      </w:pPr>
      <w:r>
        <w:rPr>
          <w:rFonts w:ascii="Arial" w:hAnsi="Arial" w:cs="Arial"/>
          <w:b/>
          <w:bCs/>
          <w:color w:val="000000"/>
        </w:rPr>
        <w:t>(94</w:t>
      </w:r>
      <w:r w:rsidRPr="00B718C0">
        <w:rPr>
          <w:rFonts w:ascii="Arial" w:hAnsi="Arial" w:cs="Arial"/>
          <w:b/>
          <w:bCs/>
          <w:color w:val="000000"/>
        </w:rPr>
        <w:t xml:space="preserve">9) </w:t>
      </w:r>
      <w:r>
        <w:rPr>
          <w:rFonts w:ascii="Arial" w:hAnsi="Arial" w:cs="Arial"/>
          <w:b/>
          <w:bCs/>
          <w:color w:val="000000"/>
        </w:rPr>
        <w:t xml:space="preserve">438-4634 </w:t>
      </w:r>
      <w:bookmarkStart w:id="0" w:name="_GoBack"/>
      <w:bookmarkEnd w:id="0"/>
      <w:r w:rsidRPr="00B718C0">
        <w:rPr>
          <w:rFonts w:ascii="Arial" w:hAnsi="Arial" w:cs="Arial"/>
          <w:b/>
          <w:bCs/>
          <w:color w:val="000000"/>
        </w:rPr>
        <w:t xml:space="preserve"> </w:t>
      </w:r>
    </w:p>
    <w:p w:rsidR="00B718C0" w:rsidRPr="00B718C0" w:rsidRDefault="00B718C0" w:rsidP="00B718C0">
      <w:pPr>
        <w:autoSpaceDE w:val="0"/>
        <w:autoSpaceDN w:val="0"/>
        <w:adjustRightInd w:val="0"/>
        <w:spacing w:after="0" w:line="240" w:lineRule="auto"/>
        <w:rPr>
          <w:rFonts w:ascii="Arial" w:hAnsi="Arial" w:cs="Arial"/>
          <w:color w:val="000000"/>
        </w:rPr>
      </w:pPr>
      <w:r>
        <w:rPr>
          <w:rFonts w:ascii="Arial" w:hAnsi="Arial" w:cs="Arial"/>
          <w:b/>
          <w:bCs/>
          <w:color w:val="000000"/>
        </w:rPr>
        <w:t>detective4themind@gmail.com</w:t>
      </w:r>
    </w:p>
    <w:p w:rsidR="00B718C0" w:rsidRDefault="00B718C0" w:rsidP="00B718C0">
      <w:pPr>
        <w:autoSpaceDE w:val="0"/>
        <w:autoSpaceDN w:val="0"/>
        <w:adjustRightInd w:val="0"/>
        <w:spacing w:after="0" w:line="240" w:lineRule="auto"/>
        <w:rPr>
          <w:rFonts w:ascii="Arial" w:hAnsi="Arial" w:cs="Arial"/>
          <w:b/>
          <w:bCs/>
          <w:color w:val="000000"/>
        </w:rPr>
      </w:pPr>
    </w:p>
    <w:p w:rsidR="00B718C0" w:rsidRPr="00B718C0" w:rsidRDefault="00B718C0" w:rsidP="00B718C0">
      <w:pPr>
        <w:autoSpaceDE w:val="0"/>
        <w:autoSpaceDN w:val="0"/>
        <w:adjustRightInd w:val="0"/>
        <w:spacing w:after="0" w:line="240" w:lineRule="auto"/>
        <w:rPr>
          <w:rFonts w:ascii="Arial" w:hAnsi="Arial" w:cs="Arial"/>
          <w:color w:val="000000"/>
        </w:rPr>
      </w:pPr>
      <w:r w:rsidRPr="00B718C0">
        <w:rPr>
          <w:rFonts w:ascii="Arial" w:hAnsi="Arial" w:cs="Arial"/>
          <w:b/>
          <w:bCs/>
          <w:color w:val="000000"/>
        </w:rPr>
        <w:t xml:space="preserve">VlI EFFECTIVE DATE OF THIS NOTICE </w:t>
      </w:r>
      <w:r w:rsidRPr="00B718C0">
        <w:rPr>
          <w:rFonts w:ascii="Arial" w:hAnsi="Arial" w:cs="Arial"/>
          <w:color w:val="000000"/>
        </w:rPr>
        <w:t>This notice went into effect on April 14, 2003.</w:t>
      </w:r>
    </w:p>
    <w:p w:rsidR="00816B37" w:rsidRDefault="00816B37" w:rsidP="00816B37">
      <w:pPr>
        <w:pStyle w:val="Default"/>
        <w:rPr>
          <w:sz w:val="23"/>
          <w:szCs w:val="23"/>
        </w:rPr>
      </w:pPr>
    </w:p>
    <w:p w:rsidR="00635AF0" w:rsidRDefault="00635AF0" w:rsidP="00816B37">
      <w:pPr>
        <w:pStyle w:val="Default"/>
        <w:rPr>
          <w:sz w:val="23"/>
          <w:szCs w:val="23"/>
        </w:rPr>
      </w:pPr>
    </w:p>
    <w:sectPr w:rsidR="00635A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01" w:rsidRDefault="00B06901" w:rsidP="00B06901">
      <w:pPr>
        <w:spacing w:after="0" w:line="240" w:lineRule="auto"/>
      </w:pPr>
      <w:r>
        <w:separator/>
      </w:r>
    </w:p>
  </w:endnote>
  <w:endnote w:type="continuationSeparator" w:id="0">
    <w:p w:rsidR="00B06901" w:rsidRDefault="00B06901" w:rsidP="00B0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2575"/>
      <w:docPartObj>
        <w:docPartGallery w:val="Page Numbers (Bottom of Page)"/>
        <w:docPartUnique/>
      </w:docPartObj>
    </w:sdtPr>
    <w:sdtEndPr>
      <w:rPr>
        <w:noProof/>
      </w:rPr>
    </w:sdtEndPr>
    <w:sdtContent>
      <w:p w:rsidR="00332134" w:rsidRDefault="00332134">
        <w:pPr>
          <w:pStyle w:val="Footer"/>
          <w:jc w:val="right"/>
        </w:pPr>
        <w:r>
          <w:fldChar w:fldCharType="begin"/>
        </w:r>
        <w:r>
          <w:instrText xml:space="preserve"> PAGE   \* MERGEFORMAT </w:instrText>
        </w:r>
        <w:r>
          <w:fldChar w:fldCharType="separate"/>
        </w:r>
        <w:r w:rsidR="00B718C0">
          <w:rPr>
            <w:noProof/>
          </w:rPr>
          <w:t>4</w:t>
        </w:r>
        <w:r>
          <w:rPr>
            <w:noProof/>
          </w:rPr>
          <w:fldChar w:fldCharType="end"/>
        </w:r>
      </w:p>
    </w:sdtContent>
  </w:sdt>
  <w:p w:rsidR="00332134" w:rsidRDefault="0033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01" w:rsidRDefault="00B06901" w:rsidP="00B06901">
      <w:pPr>
        <w:spacing w:after="0" w:line="240" w:lineRule="auto"/>
      </w:pPr>
      <w:r>
        <w:separator/>
      </w:r>
    </w:p>
  </w:footnote>
  <w:footnote w:type="continuationSeparator" w:id="0">
    <w:p w:rsidR="00B06901" w:rsidRDefault="00B06901" w:rsidP="00B06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01" w:rsidRPr="002B437F" w:rsidRDefault="00B06901" w:rsidP="00B06901">
    <w:pPr>
      <w:pStyle w:val="Header"/>
      <w:jc w:val="right"/>
      <w:rPr>
        <w:rFonts w:ascii="Georgia" w:hAnsi="Georgia"/>
      </w:rPr>
    </w:pPr>
    <w:r w:rsidRPr="002B437F">
      <w:rPr>
        <w:rFonts w:ascii="Georgia" w:hAnsi="Georgia"/>
        <w:noProof/>
      </w:rPr>
      <w:drawing>
        <wp:anchor distT="0" distB="0" distL="114300" distR="114300" simplePos="0" relativeHeight="251658240" behindDoc="1" locked="0" layoutInCell="1" allowOverlap="1" wp14:anchorId="01A4D27D" wp14:editId="2B2BBA89">
          <wp:simplePos x="0" y="0"/>
          <wp:positionH relativeFrom="column">
            <wp:posOffset>3352800</wp:posOffset>
          </wp:positionH>
          <wp:positionV relativeFrom="paragraph">
            <wp:posOffset>-276225</wp:posOffset>
          </wp:positionV>
          <wp:extent cx="1333500" cy="917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MIND_FIN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917397"/>
                  </a:xfrm>
                  <a:prstGeom prst="rect">
                    <a:avLst/>
                  </a:prstGeom>
                </pic:spPr>
              </pic:pic>
            </a:graphicData>
          </a:graphic>
          <wp14:sizeRelH relativeFrom="page">
            <wp14:pctWidth>0</wp14:pctWidth>
          </wp14:sizeRelH>
          <wp14:sizeRelV relativeFrom="page">
            <wp14:pctHeight>0</wp14:pctHeight>
          </wp14:sizeRelV>
        </wp:anchor>
      </w:drawing>
    </w:r>
    <w:r w:rsidRPr="002B437F">
      <w:rPr>
        <w:rFonts w:ascii="Georgia" w:hAnsi="Georgia"/>
      </w:rPr>
      <w:t xml:space="preserve">Tiffany Thomas, MA, LMFT </w:t>
    </w:r>
  </w:p>
  <w:p w:rsidR="00B06901" w:rsidRPr="002B437F" w:rsidRDefault="00332134" w:rsidP="00B06901">
    <w:pPr>
      <w:pStyle w:val="Header"/>
      <w:jc w:val="right"/>
      <w:rPr>
        <w:rFonts w:ascii="Georgia" w:hAnsi="Georgia"/>
      </w:rPr>
    </w:pPr>
    <w:r>
      <w:rPr>
        <w:rFonts w:ascii="Georgia" w:hAnsi="Georgia"/>
      </w:rPr>
      <w:t>(</w:t>
    </w:r>
    <w:r w:rsidR="00B06901" w:rsidRPr="002B437F">
      <w:rPr>
        <w:rFonts w:ascii="Georgia" w:hAnsi="Georgia"/>
      </w:rPr>
      <w:t>949</w:t>
    </w:r>
    <w:r>
      <w:rPr>
        <w:rFonts w:ascii="Georgia" w:hAnsi="Georgia"/>
      </w:rPr>
      <w:t xml:space="preserve">) </w:t>
    </w:r>
    <w:r w:rsidR="00B06901" w:rsidRPr="002B437F">
      <w:rPr>
        <w:rFonts w:ascii="Georgia" w:hAnsi="Georgia"/>
      </w:rPr>
      <w:t>438-4634</w:t>
    </w:r>
  </w:p>
  <w:p w:rsidR="00B06901" w:rsidRDefault="00B06901" w:rsidP="00B06901">
    <w:pPr>
      <w:pStyle w:val="Header"/>
      <w:jc w:val="right"/>
    </w:pPr>
  </w:p>
  <w:p w:rsidR="00B06901" w:rsidRDefault="00B06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01"/>
    <w:rsid w:val="001342A8"/>
    <w:rsid w:val="00250F0B"/>
    <w:rsid w:val="002B437F"/>
    <w:rsid w:val="00332134"/>
    <w:rsid w:val="00635AF0"/>
    <w:rsid w:val="00691373"/>
    <w:rsid w:val="00816B37"/>
    <w:rsid w:val="009C3730"/>
    <w:rsid w:val="00AB0B7E"/>
    <w:rsid w:val="00B06901"/>
    <w:rsid w:val="00B718C0"/>
    <w:rsid w:val="00F7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B0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01"/>
  </w:style>
  <w:style w:type="paragraph" w:styleId="Footer">
    <w:name w:val="footer"/>
    <w:basedOn w:val="Normal"/>
    <w:link w:val="FooterChar"/>
    <w:uiPriority w:val="99"/>
    <w:unhideWhenUsed/>
    <w:rsid w:val="00B0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01"/>
  </w:style>
  <w:style w:type="paragraph" w:styleId="BalloonText">
    <w:name w:val="Balloon Text"/>
    <w:basedOn w:val="Normal"/>
    <w:link w:val="BalloonTextChar"/>
    <w:uiPriority w:val="99"/>
    <w:semiHidden/>
    <w:unhideWhenUsed/>
    <w:rsid w:val="00B0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01"/>
    <w:rPr>
      <w:rFonts w:ascii="Tahoma" w:hAnsi="Tahoma" w:cs="Tahoma"/>
      <w:sz w:val="16"/>
      <w:szCs w:val="16"/>
    </w:rPr>
  </w:style>
  <w:style w:type="paragraph" w:styleId="ListParagraph">
    <w:name w:val="List Paragraph"/>
    <w:basedOn w:val="Normal"/>
    <w:uiPriority w:val="34"/>
    <w:qFormat/>
    <w:rsid w:val="00B7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B0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01"/>
  </w:style>
  <w:style w:type="paragraph" w:styleId="Footer">
    <w:name w:val="footer"/>
    <w:basedOn w:val="Normal"/>
    <w:link w:val="FooterChar"/>
    <w:uiPriority w:val="99"/>
    <w:unhideWhenUsed/>
    <w:rsid w:val="00B0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01"/>
  </w:style>
  <w:style w:type="paragraph" w:styleId="BalloonText">
    <w:name w:val="Balloon Text"/>
    <w:basedOn w:val="Normal"/>
    <w:link w:val="BalloonTextChar"/>
    <w:uiPriority w:val="99"/>
    <w:semiHidden/>
    <w:unhideWhenUsed/>
    <w:rsid w:val="00B0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01"/>
    <w:rPr>
      <w:rFonts w:ascii="Tahoma" w:hAnsi="Tahoma" w:cs="Tahoma"/>
      <w:sz w:val="16"/>
      <w:szCs w:val="16"/>
    </w:rPr>
  </w:style>
  <w:style w:type="paragraph" w:styleId="ListParagraph">
    <w:name w:val="List Paragraph"/>
    <w:basedOn w:val="Normal"/>
    <w:uiPriority w:val="34"/>
    <w:qFormat/>
    <w:rsid w:val="00B7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8"/>
    <w:rsid w:val="0030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A9BF403EA49F398A095E2B16515DF">
    <w:name w:val="14DA9BF403EA49F398A095E2B16515DF"/>
    <w:rsid w:val="003003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A9BF403EA49F398A095E2B16515DF">
    <w:name w:val="14DA9BF403EA49F398A095E2B16515DF"/>
    <w:rsid w:val="00300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Thomas-Torres</dc:creator>
  <cp:lastModifiedBy>Tiffany Thomas-Torres</cp:lastModifiedBy>
  <cp:revision>2</cp:revision>
  <cp:lastPrinted>2017-08-30T19:16:00Z</cp:lastPrinted>
  <dcterms:created xsi:type="dcterms:W3CDTF">2017-08-30T19:36:00Z</dcterms:created>
  <dcterms:modified xsi:type="dcterms:W3CDTF">2017-08-30T19:36:00Z</dcterms:modified>
</cp:coreProperties>
</file>